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1C6874" w14:textId="77777777" w:rsidR="006F6DF7" w:rsidRPr="00A41C82" w:rsidRDefault="006F6DF7" w:rsidP="00A41C82">
      <w:pPr>
        <w:spacing w:line="240" w:lineRule="auto"/>
        <w:jc w:val="center"/>
        <w:rPr>
          <w:rFonts w:ascii="Calibri" w:hAnsi="Calibri" w:cs="Calibri"/>
          <w:b/>
          <w:bCs/>
          <w:lang w:val="es-ES"/>
        </w:rPr>
      </w:pPr>
      <w:r w:rsidRPr="00A41C82">
        <w:rPr>
          <w:rFonts w:ascii="Calibri" w:hAnsi="Calibri" w:cs="Calibri"/>
          <w:b/>
          <w:bCs/>
          <w:lang w:val="es-ES"/>
        </w:rPr>
        <w:t>Preguntas frecuentes sobre el caso</w:t>
      </w:r>
    </w:p>
    <w:p w14:paraId="37DFDA53" w14:textId="77777777" w:rsidR="006F6DF7" w:rsidRPr="00A41C82" w:rsidRDefault="006F6DF7" w:rsidP="00A41C82">
      <w:pPr>
        <w:spacing w:line="240" w:lineRule="auto"/>
        <w:jc w:val="center"/>
        <w:rPr>
          <w:rFonts w:ascii="Calibri" w:hAnsi="Calibri" w:cs="Calibri"/>
          <w:b/>
          <w:bCs/>
          <w:lang w:val="es-ES"/>
        </w:rPr>
      </w:pPr>
    </w:p>
    <w:p w14:paraId="21C764C4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El “caso” es el documento dinámico que toda organización debe tener, a partir del cual se</w:t>
      </w:r>
    </w:p>
    <w:p w14:paraId="79717908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crean los materiales para una campaña en particular o para los esfuerzos regulares de</w:t>
      </w:r>
    </w:p>
    <w:p w14:paraId="113D3333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 xml:space="preserve">procuración de fondos. El caso contiene y expone las razones por las cuales una organización </w:t>
      </w:r>
    </w:p>
    <w:p w14:paraId="73E1F8C7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necesita y merece apoyo filantrópico y por lo general resume los programas, las necesidades</w:t>
      </w:r>
    </w:p>
    <w:p w14:paraId="5833E41D" w14:textId="78F04985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actuales y los planes de la organización.  </w:t>
      </w:r>
      <w:r w:rsidR="00A41C82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Es el pensamiento estratégico detrás de toda campaña.</w:t>
      </w:r>
    </w:p>
    <w:p w14:paraId="59C3003B" w14:textId="77777777" w:rsidR="006F6DF7" w:rsidRPr="00A41C82" w:rsidRDefault="006F6DF7" w:rsidP="00A41C82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14:paraId="28ECAD27" w14:textId="354175D8" w:rsidR="006F6DF7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Preguntas frecuentes sobre el caso</w:t>
      </w:r>
    </w:p>
    <w:p w14:paraId="2B52A321" w14:textId="77777777" w:rsidR="00A41C82" w:rsidRPr="00A41C82" w:rsidRDefault="00A41C82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</w:p>
    <w:p w14:paraId="1ABB8338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¿Cuál es el principal objetivo del caso? </w:t>
      </w:r>
    </w:p>
    <w:p w14:paraId="26A5AADA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Que lo lean. Pareciera obvio, pero no todos los casos resultan legibles y amenos. El lector no</w:t>
      </w:r>
    </w:p>
    <w:p w14:paraId="3C9826D1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debe aburrirse. El caso debe conducir a una acción por parte del lector. Por supuesto que debe</w:t>
      </w:r>
    </w:p>
    <w:p w14:paraId="3415ED8D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brindar información, pero debe ofrecer más que eso. En otras palabras, el caso debe reflejar la</w:t>
      </w:r>
    </w:p>
    <w:p w14:paraId="48471AF4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visión y los sueños de la organización.</w:t>
      </w:r>
    </w:p>
    <w:p w14:paraId="6AE1EF96" w14:textId="77777777" w:rsidR="006F6DF7" w:rsidRPr="00A41C82" w:rsidRDefault="006F6DF7" w:rsidP="00A41C82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14:paraId="78B12B60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¿Quién debe escribir el caso?</w:t>
      </w:r>
    </w:p>
    <w:p w14:paraId="3FD9F2A4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Lo puede escribir un integrante de la organización. El único problema es que pueda dedicarle</w:t>
      </w:r>
    </w:p>
    <w:p w14:paraId="273E65A8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el tiempo necesario para escribirlo. Generalmente, se requieren de 3 a 4 semanas para escribir</w:t>
      </w:r>
    </w:p>
    <w:p w14:paraId="1FCE9CF9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un buen documento. Cabe señalar que la calidad del caso dependerá también de los</w:t>
      </w:r>
    </w:p>
    <w:p w14:paraId="5468C61C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sentimientos del escritor hacia la organización, por lo que es importante que el escritor esté</w:t>
      </w:r>
    </w:p>
    <w:p w14:paraId="52850F37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enamorado de la organización.</w:t>
      </w:r>
    </w:p>
    <w:p w14:paraId="55A59229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</w:p>
    <w:p w14:paraId="4BE51F49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b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color w:val="000000"/>
          <w:sz w:val="22"/>
          <w:szCs w:val="22"/>
          <w:lang w:val="es-ES"/>
        </w:rPr>
        <w:t>¿Qué tan largo debe ser el documento?</w:t>
      </w:r>
    </w:p>
    <w:p w14:paraId="2FEE1F0B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Un caso debe ser tan largo como sea necesario. Es muy difícil transmitir la visión y los sueños</w:t>
      </w:r>
    </w:p>
    <w:p w14:paraId="5D29B592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de una organización en 2 o 3 páginas, por lo que el caso debe de tener la longitud necesaria.</w:t>
      </w:r>
    </w:p>
    <w:p w14:paraId="2427944F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Generalmente, un caso tiene entre 12 y 15 páginas.</w:t>
      </w:r>
    </w:p>
    <w:p w14:paraId="1D714E41" w14:textId="77777777" w:rsidR="006F6DF7" w:rsidRPr="00A41C82" w:rsidRDefault="006F6DF7" w:rsidP="00A41C82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14:paraId="1ED3C5E4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¿Qué busca el lector?</w:t>
      </w:r>
    </w:p>
    <w:p w14:paraId="3D5B9119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El lector quiere saber por qué debe de apoyar a la organización. ¿Por qué este proyecto? ¿Por</w:t>
      </w:r>
    </w:p>
    <w:p w14:paraId="7CDA3AAE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qué ahora? ¿Por qué yo? El caso debe responder a estas tres preguntas. A las personas les</w:t>
      </w:r>
    </w:p>
    <w:p w14:paraId="5B0A13CE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gusta apoyar proyectos con impacto que hacen la diferencia, con buenos resultados.</w:t>
      </w:r>
    </w:p>
    <w:p w14:paraId="2CA6A393" w14:textId="77777777" w:rsidR="006F6DF7" w:rsidRPr="00A41C82" w:rsidRDefault="006F6DF7" w:rsidP="00A41C82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14:paraId="0FDDFACC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lastRenderedPageBreak/>
        <w:t>¿El mismo caso sirve para diversos públicos?</w:t>
      </w:r>
    </w:p>
    <w:p w14:paraId="51EB2705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Los diversos públicos de una organización tienen diferentes necesidades. Lo que interesa a un</w:t>
      </w:r>
    </w:p>
    <w:p w14:paraId="4544CC86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grupo puede no ser de interés para otro. Por ejemplo, en el caso de una universidad, las</w:t>
      </w:r>
    </w:p>
    <w:p w14:paraId="7B67051F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motivaciones para apoyar son distintas para los ex alumnos, los padres de familia, los</w:t>
      </w:r>
    </w:p>
    <w:p w14:paraId="3A3C6B4D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profesores y las fundaciones. Alrededor de un 75-80% del documento será igual para los</w:t>
      </w:r>
    </w:p>
    <w:p w14:paraId="3AED3853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diversos públicos y se deberán hacer ajustes en el resto. Se debe adecuar el lenguaje para que</w:t>
      </w:r>
    </w:p>
    <w:p w14:paraId="39968957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resulte atractivo para distintos públicos.</w:t>
      </w:r>
    </w:p>
    <w:p w14:paraId="5F1FA97E" w14:textId="77777777" w:rsidR="006F6DF7" w:rsidRPr="00A41C82" w:rsidRDefault="006F6DF7" w:rsidP="00A41C82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14:paraId="5CB62D46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¿Cuál debe ser el estilo?</w:t>
      </w:r>
    </w:p>
    <w:p w14:paraId="53F3C2DA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Un caso se debe escribir en lenguaje conversacional para que sea fácil de leer. Se deben usar</w:t>
      </w:r>
    </w:p>
    <w:p w14:paraId="4986F8AA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s-ES"/>
        </w:rPr>
      </w:pPr>
      <w:r w:rsidRPr="00A41C82">
        <w:rPr>
          <w:rFonts w:ascii="Calibri" w:hAnsi="Calibri" w:cs="Calibri"/>
          <w:color w:val="000000"/>
          <w:sz w:val="22"/>
          <w:szCs w:val="22"/>
          <w:lang w:val="es-ES"/>
        </w:rPr>
        <w:t>términos coloquiales, oraciones cortas y párrafos cortos. Debes de tener en cuenta al lector al</w:t>
      </w:r>
    </w:p>
    <w:p w14:paraId="59FE78EF" w14:textId="77777777" w:rsidR="006F6DF7" w:rsidRPr="00A41C82" w:rsidRDefault="006F6DF7" w:rsidP="00A41C82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41C82">
        <w:rPr>
          <w:rFonts w:ascii="Calibri" w:hAnsi="Calibri" w:cs="Calibri"/>
          <w:color w:val="000000"/>
          <w:sz w:val="22"/>
          <w:szCs w:val="22"/>
        </w:rPr>
        <w:t>momento</w:t>
      </w:r>
      <w:proofErr w:type="spellEnd"/>
      <w:r w:rsidRPr="00A41C82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A41C82">
        <w:rPr>
          <w:rFonts w:ascii="Calibri" w:hAnsi="Calibri" w:cs="Calibri"/>
          <w:color w:val="000000"/>
          <w:sz w:val="22"/>
          <w:szCs w:val="22"/>
        </w:rPr>
        <w:t>escribir</w:t>
      </w:r>
      <w:proofErr w:type="spellEnd"/>
      <w:r w:rsidRPr="00A41C82">
        <w:rPr>
          <w:rFonts w:ascii="Calibri" w:hAnsi="Calibri" w:cs="Calibri"/>
          <w:color w:val="000000"/>
          <w:sz w:val="22"/>
          <w:szCs w:val="22"/>
        </w:rPr>
        <w:t>.</w:t>
      </w:r>
    </w:p>
    <w:p w14:paraId="1272473D" w14:textId="77777777" w:rsidR="00120E3A" w:rsidRPr="00A41C82" w:rsidRDefault="00120E3A" w:rsidP="00A41C82">
      <w:pPr>
        <w:spacing w:line="240" w:lineRule="auto"/>
        <w:rPr>
          <w:rFonts w:ascii="Calibri" w:eastAsia="Times New Roman" w:hAnsi="Calibri" w:cs="Calibri"/>
          <w:color w:val="444444"/>
          <w:sz w:val="22"/>
          <w:szCs w:val="22"/>
          <w:lang w:val="es-MX"/>
        </w:rPr>
      </w:pPr>
    </w:p>
    <w:sectPr w:rsidR="00120E3A" w:rsidRPr="00A41C82" w:rsidSect="00D74581">
      <w:footerReference w:type="first" r:id="rId8"/>
      <w:pgSz w:w="12240" w:h="15840"/>
      <w:pgMar w:top="1440" w:right="1440" w:bottom="1440" w:left="1440" w:header="720" w:footer="10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188F" w14:textId="77777777" w:rsidR="009637C5" w:rsidRDefault="009637C5" w:rsidP="00D53865">
      <w:pPr>
        <w:spacing w:after="0" w:line="240" w:lineRule="auto"/>
      </w:pPr>
      <w:r>
        <w:separator/>
      </w:r>
    </w:p>
  </w:endnote>
  <w:endnote w:type="continuationSeparator" w:id="0">
    <w:p w14:paraId="5CCC5587" w14:textId="77777777" w:rsidR="009637C5" w:rsidRDefault="009637C5" w:rsidP="00D5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572F" w14:textId="77777777" w:rsidR="00D74581" w:rsidRDefault="00D74581">
    <w:pPr>
      <w:pStyle w:val="Footer"/>
    </w:pPr>
  </w:p>
  <w:p w14:paraId="4C946563" w14:textId="0CAB22E7" w:rsidR="00D74581" w:rsidRDefault="00D7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ABFF" w14:textId="77777777" w:rsidR="009637C5" w:rsidRDefault="009637C5" w:rsidP="00D53865">
      <w:pPr>
        <w:spacing w:after="0" w:line="240" w:lineRule="auto"/>
      </w:pPr>
      <w:r>
        <w:separator/>
      </w:r>
    </w:p>
  </w:footnote>
  <w:footnote w:type="continuationSeparator" w:id="0">
    <w:p w14:paraId="75375777" w14:textId="77777777" w:rsidR="009637C5" w:rsidRDefault="009637C5" w:rsidP="00D5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3F8"/>
    <w:multiLevelType w:val="hybridMultilevel"/>
    <w:tmpl w:val="E306F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5113C"/>
    <w:multiLevelType w:val="multilevel"/>
    <w:tmpl w:val="C4C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81298"/>
    <w:multiLevelType w:val="hybridMultilevel"/>
    <w:tmpl w:val="76D093EC"/>
    <w:lvl w:ilvl="0" w:tplc="DAEC0B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1FA8"/>
    <w:multiLevelType w:val="multilevel"/>
    <w:tmpl w:val="B90A6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CA67DD"/>
    <w:multiLevelType w:val="hybridMultilevel"/>
    <w:tmpl w:val="B59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F06"/>
    <w:multiLevelType w:val="hybridMultilevel"/>
    <w:tmpl w:val="2F5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4BE5"/>
    <w:multiLevelType w:val="hybridMultilevel"/>
    <w:tmpl w:val="8BCA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97A"/>
    <w:multiLevelType w:val="multilevel"/>
    <w:tmpl w:val="950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02A21"/>
    <w:multiLevelType w:val="hybridMultilevel"/>
    <w:tmpl w:val="D29A1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26"/>
    <w:rsid w:val="00044248"/>
    <w:rsid w:val="00120E3A"/>
    <w:rsid w:val="001A0894"/>
    <w:rsid w:val="002836A9"/>
    <w:rsid w:val="003443EF"/>
    <w:rsid w:val="003F621F"/>
    <w:rsid w:val="004661BA"/>
    <w:rsid w:val="004D3E2E"/>
    <w:rsid w:val="005D1CC7"/>
    <w:rsid w:val="00627035"/>
    <w:rsid w:val="006F6DF7"/>
    <w:rsid w:val="00763CE5"/>
    <w:rsid w:val="00806AFE"/>
    <w:rsid w:val="009637C5"/>
    <w:rsid w:val="009671ED"/>
    <w:rsid w:val="009D16FA"/>
    <w:rsid w:val="00A41C82"/>
    <w:rsid w:val="00A80C26"/>
    <w:rsid w:val="00A83A02"/>
    <w:rsid w:val="00B52AF5"/>
    <w:rsid w:val="00B82656"/>
    <w:rsid w:val="00BD4AD0"/>
    <w:rsid w:val="00C54C68"/>
    <w:rsid w:val="00C556EA"/>
    <w:rsid w:val="00D24D8B"/>
    <w:rsid w:val="00D53865"/>
    <w:rsid w:val="00D74581"/>
    <w:rsid w:val="00D95152"/>
    <w:rsid w:val="00F9296F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F5F9A"/>
  <w15:chartTrackingRefBased/>
  <w15:docId w15:val="{F6E2FC29-1A92-4B2B-B904-07E4009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3A"/>
  </w:style>
  <w:style w:type="paragraph" w:styleId="Heading1">
    <w:name w:val="heading 1"/>
    <w:basedOn w:val="Normal"/>
    <w:next w:val="Normal"/>
    <w:link w:val="Heading1Char"/>
    <w:uiPriority w:val="9"/>
    <w:qFormat/>
    <w:rsid w:val="00120E3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E3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E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E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E3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E3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E3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E3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E3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E3A"/>
    <w:rPr>
      <w:b/>
      <w:bCs/>
    </w:rPr>
  </w:style>
  <w:style w:type="paragraph" w:styleId="ListParagraph">
    <w:name w:val="List Paragraph"/>
    <w:basedOn w:val="Normal"/>
    <w:uiPriority w:val="34"/>
    <w:qFormat/>
    <w:rsid w:val="009D16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0E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6FA"/>
  </w:style>
  <w:style w:type="paragraph" w:styleId="Header">
    <w:name w:val="header"/>
    <w:basedOn w:val="Normal"/>
    <w:link w:val="Head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65"/>
  </w:style>
  <w:style w:type="paragraph" w:styleId="Footer">
    <w:name w:val="footer"/>
    <w:basedOn w:val="Normal"/>
    <w:link w:val="FooterChar"/>
    <w:uiPriority w:val="99"/>
    <w:unhideWhenUsed/>
    <w:rsid w:val="00D5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65"/>
  </w:style>
  <w:style w:type="character" w:styleId="Emphasis">
    <w:name w:val="Emphasis"/>
    <w:basedOn w:val="DefaultParagraphFont"/>
    <w:uiPriority w:val="20"/>
    <w:qFormat/>
    <w:rsid w:val="00120E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E3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E3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E3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E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E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E3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E3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E3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E3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E3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0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20E3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0E3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20E3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0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E3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E3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0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0E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0E3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20E3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20E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E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4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endence">
    <w:name w:val="dependence"/>
    <w:basedOn w:val="Normal"/>
    <w:rsid w:val="0080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87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8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685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44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61D1-BD0C-474B-9B25-A0CCAB6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MATERIALES DEL FORO DE CONSULTA FISCAL              PARA DONATARIAS AUTORIZADAS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MATERIALES DEL FORO DE CONSULTA FISCAL              PARA DONATARIAS AUTORIZADAS</dc:title>
  <dc:subject/>
  <dc:creator>Celith Bañuelos</dc:creator>
  <cp:keywords/>
  <dc:description/>
  <cp:lastModifiedBy>ok</cp:lastModifiedBy>
  <cp:revision>3</cp:revision>
  <dcterms:created xsi:type="dcterms:W3CDTF">2018-10-07T03:39:00Z</dcterms:created>
  <dcterms:modified xsi:type="dcterms:W3CDTF">2021-03-25T18:12:00Z</dcterms:modified>
</cp:coreProperties>
</file>