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65" w:rsidRDefault="007E7D65" w:rsidP="0086740A"/>
    <w:p w:rsidR="000F2AB6" w:rsidRDefault="0086740A" w:rsidP="0086740A">
      <w:pPr>
        <w:pStyle w:val="Ttulo3"/>
        <w:jc w:val="center"/>
        <w:rPr>
          <w:rFonts w:asciiTheme="minorHAnsi" w:eastAsiaTheme="minorHAnsi" w:hAnsiTheme="minorHAnsi" w:cstheme="minorBidi"/>
          <w:color w:val="auto"/>
        </w:rPr>
      </w:pPr>
      <w:r w:rsidRPr="0086740A">
        <w:rPr>
          <w:rFonts w:asciiTheme="minorHAnsi" w:eastAsiaTheme="minorHAnsi" w:hAnsiTheme="minorHAnsi" w:cstheme="minorBidi"/>
          <w:color w:val="auto"/>
        </w:rPr>
        <w:t>P</w:t>
      </w:r>
      <w:r w:rsidR="000F2AB6" w:rsidRPr="0086740A">
        <w:rPr>
          <w:rFonts w:asciiTheme="minorHAnsi" w:eastAsiaTheme="minorHAnsi" w:hAnsiTheme="minorHAnsi" w:cstheme="minorBidi"/>
          <w:color w:val="auto"/>
        </w:rPr>
        <w:t>ol</w:t>
      </w:r>
      <w:r w:rsidRPr="0086740A">
        <w:rPr>
          <w:rFonts w:asciiTheme="minorHAnsi" w:eastAsiaTheme="minorHAnsi" w:hAnsiTheme="minorHAnsi" w:cstheme="minorBidi"/>
          <w:color w:val="auto"/>
        </w:rPr>
        <w:t>íticas de aprobación de gastos en una OSC</w:t>
      </w:r>
    </w:p>
    <w:p w:rsidR="0086740A" w:rsidRPr="0086740A" w:rsidRDefault="0086740A" w:rsidP="0086740A"/>
    <w:p w:rsidR="000F2AB6" w:rsidRDefault="000F2AB6" w:rsidP="0086740A">
      <w:r w:rsidRPr="000F2AB6">
        <w:t xml:space="preserve">Todas las organizaciones de la sociedad civil deben </w:t>
      </w:r>
      <w:r>
        <w:t xml:space="preserve">de cultivar una cultura de rendición de cuentas y transparencia, la cual se demuestra a través de diversas prácticas. En cuestión de gastos se deben de desarrollar políticas de aprobación de gastos, que protejan los valiosos recursos que le son confiados por la sociedad. </w:t>
      </w:r>
    </w:p>
    <w:p w:rsidR="000F2AB6" w:rsidRDefault="00D10719" w:rsidP="0086740A">
      <w:r>
        <w:t xml:space="preserve">Entre otros, </w:t>
      </w:r>
      <w:r w:rsidR="0086740A">
        <w:t>las</w:t>
      </w:r>
      <w:r w:rsidR="000F2AB6">
        <w:t xml:space="preserve"> política</w:t>
      </w:r>
      <w:r w:rsidR="0086740A">
        <w:t>s</w:t>
      </w:r>
      <w:r w:rsidR="000F2AB6">
        <w:t xml:space="preserve"> de aprobación de gastos puede incluir conceptos como: </w:t>
      </w:r>
    </w:p>
    <w:p w:rsidR="009D1A7D" w:rsidRPr="009D1A7D" w:rsidRDefault="009D1A7D" w:rsidP="0086740A">
      <w:pPr>
        <w:rPr>
          <w:b/>
        </w:rPr>
      </w:pPr>
      <w:r w:rsidRPr="009D1A7D">
        <w:rPr>
          <w:b/>
        </w:rPr>
        <w:t xml:space="preserve">Autoridad: </w:t>
      </w:r>
    </w:p>
    <w:p w:rsidR="009D1A7D" w:rsidRDefault="009D1A7D" w:rsidP="0086740A">
      <w:pPr>
        <w:pStyle w:val="Prrafodelista"/>
        <w:numPr>
          <w:ilvl w:val="0"/>
          <w:numId w:val="3"/>
        </w:numPr>
      </w:pPr>
      <w:r>
        <w:t>Conceptos y montos que deben ser autorizados por el consejo directivo o patronato.</w:t>
      </w:r>
    </w:p>
    <w:p w:rsidR="009D1A7D" w:rsidRDefault="009D1A7D" w:rsidP="0086740A">
      <w:pPr>
        <w:pStyle w:val="Prrafodelista"/>
        <w:numPr>
          <w:ilvl w:val="0"/>
          <w:numId w:val="3"/>
        </w:numPr>
      </w:pPr>
      <w:r>
        <w:t>Conceptos y montos (máximos) que pueden ser autorizados por el director</w:t>
      </w:r>
      <w:r w:rsidR="00034DD3">
        <w:t xml:space="preserve"> ejecutivo, siempre y cuando </w:t>
      </w:r>
      <w:r>
        <w:t xml:space="preserve">hayan </w:t>
      </w:r>
      <w:r w:rsidR="00034DD3">
        <w:t>sido presupuestados.</w:t>
      </w:r>
      <w:r>
        <w:t xml:space="preserve"> </w:t>
      </w:r>
    </w:p>
    <w:p w:rsidR="009D1A7D" w:rsidRDefault="0086740A" w:rsidP="0086740A">
      <w:pPr>
        <w:pStyle w:val="Prrafodelista"/>
        <w:numPr>
          <w:ilvl w:val="0"/>
          <w:numId w:val="3"/>
        </w:numPr>
      </w:pPr>
      <w:r>
        <w:t>Rol que juega el t</w:t>
      </w:r>
      <w:r w:rsidR="009D1A7D">
        <w:t xml:space="preserve">esorero de la organización en la autorización de gastos o en el establecimiento de políticas. </w:t>
      </w:r>
    </w:p>
    <w:p w:rsidR="009D1A7D" w:rsidRPr="009D1A7D" w:rsidRDefault="009D1A7D" w:rsidP="0086740A">
      <w:pPr>
        <w:rPr>
          <w:b/>
        </w:rPr>
      </w:pPr>
      <w:r>
        <w:rPr>
          <w:b/>
        </w:rPr>
        <w:t>Responsabilidades</w:t>
      </w:r>
    </w:p>
    <w:p w:rsidR="009D1A7D" w:rsidRDefault="009D1A7D" w:rsidP="0086740A">
      <w:pPr>
        <w:pStyle w:val="Sinespaciado"/>
        <w:numPr>
          <w:ilvl w:val="0"/>
          <w:numId w:val="5"/>
        </w:numPr>
      </w:pPr>
      <w:r>
        <w:t xml:space="preserve">Del director ejecutivo en relación a: </w:t>
      </w:r>
    </w:p>
    <w:p w:rsidR="0086740A" w:rsidRDefault="0086740A" w:rsidP="0086740A">
      <w:pPr>
        <w:pStyle w:val="Sinespaciado"/>
        <w:ind w:left="720"/>
      </w:pPr>
    </w:p>
    <w:p w:rsidR="009D1A7D" w:rsidRDefault="009D1A7D" w:rsidP="0086740A">
      <w:pPr>
        <w:pStyle w:val="Sinespaciado"/>
        <w:numPr>
          <w:ilvl w:val="0"/>
          <w:numId w:val="4"/>
        </w:numPr>
      </w:pPr>
      <w:r>
        <w:t xml:space="preserve">Pago de impuestos y derechos de la OSC. </w:t>
      </w:r>
    </w:p>
    <w:p w:rsidR="009D1A7D" w:rsidRDefault="009D1A7D" w:rsidP="0086740A">
      <w:pPr>
        <w:pStyle w:val="Sinespaciado"/>
        <w:numPr>
          <w:ilvl w:val="0"/>
          <w:numId w:val="4"/>
        </w:numPr>
      </w:pPr>
      <w:r>
        <w:t>Mantener controles para administrar los fondos restringidos y no restringidos.</w:t>
      </w:r>
    </w:p>
    <w:p w:rsidR="009D1A7D" w:rsidRDefault="009D1A7D" w:rsidP="0086740A">
      <w:pPr>
        <w:pStyle w:val="Prrafodelista"/>
        <w:numPr>
          <w:ilvl w:val="0"/>
          <w:numId w:val="4"/>
        </w:numPr>
      </w:pPr>
      <w:r>
        <w:t xml:space="preserve">Periodicidad de los reportes de gastos al </w:t>
      </w:r>
      <w:bookmarkStart w:id="0" w:name="_GoBack"/>
      <w:r w:rsidR="0086740A">
        <w:t>comité de finanzas o tesorero / presidente</w:t>
      </w:r>
      <w:bookmarkEnd w:id="0"/>
      <w:r>
        <w:t>.</w:t>
      </w:r>
    </w:p>
    <w:p w:rsidR="009D1A7D" w:rsidRDefault="009D1A7D" w:rsidP="0086740A">
      <w:pPr>
        <w:pStyle w:val="Prrafodelista"/>
        <w:numPr>
          <w:ilvl w:val="0"/>
          <w:numId w:val="4"/>
        </w:numPr>
      </w:pPr>
      <w:r>
        <w:t>Solicitar aprobación del consejo directivo o patronato para ciertos gastos (renta de inmuebles, tarjetas de crédito corporativas, etc.)</w:t>
      </w:r>
    </w:p>
    <w:p w:rsidR="00034DD3" w:rsidRDefault="00034DD3" w:rsidP="0086740A">
      <w:pPr>
        <w:pStyle w:val="Prrafodelista"/>
        <w:numPr>
          <w:ilvl w:val="0"/>
          <w:numId w:val="4"/>
        </w:numPr>
      </w:pPr>
      <w:r>
        <w:t xml:space="preserve">Obtener un mínimo de cotizaciones para la compra de productos o servicios que excedan cierta cantidad de dinero. </w:t>
      </w:r>
    </w:p>
    <w:p w:rsidR="004E0176" w:rsidRDefault="004E0176" w:rsidP="0086740A">
      <w:pPr>
        <w:pStyle w:val="Prrafodelista"/>
        <w:numPr>
          <w:ilvl w:val="0"/>
          <w:numId w:val="4"/>
        </w:numPr>
      </w:pPr>
      <w:r>
        <w:t xml:space="preserve">Mantener registros contables de los gastos y los correspondientes comprobantes fiscales. </w:t>
      </w:r>
    </w:p>
    <w:p w:rsidR="00034DD3" w:rsidRDefault="00034DD3" w:rsidP="0086740A">
      <w:pPr>
        <w:pStyle w:val="Sinespaciado"/>
        <w:numPr>
          <w:ilvl w:val="0"/>
          <w:numId w:val="5"/>
        </w:numPr>
      </w:pPr>
      <w:r w:rsidRPr="00034DD3">
        <w:t>Del consejo directiv</w:t>
      </w:r>
      <w:r>
        <w:t>o</w:t>
      </w:r>
      <w:r w:rsidRPr="00034DD3">
        <w:t xml:space="preserve"> o patronato en relación a: </w:t>
      </w:r>
    </w:p>
    <w:p w:rsidR="0086740A" w:rsidRPr="00034DD3" w:rsidRDefault="0086740A" w:rsidP="0086740A">
      <w:pPr>
        <w:pStyle w:val="Sinespaciado"/>
        <w:ind w:left="720"/>
      </w:pPr>
    </w:p>
    <w:p w:rsidR="00034DD3" w:rsidRDefault="00034DD3" w:rsidP="0086740A">
      <w:pPr>
        <w:pStyle w:val="Sinespaciado"/>
        <w:numPr>
          <w:ilvl w:val="0"/>
          <w:numId w:val="6"/>
        </w:numPr>
      </w:pPr>
      <w:r w:rsidRPr="00034DD3">
        <w:t>Revisión de los reportes de gastos en cada sesi</w:t>
      </w:r>
      <w:r>
        <w:t xml:space="preserve">ón ordinaria. </w:t>
      </w:r>
    </w:p>
    <w:p w:rsidR="00034DD3" w:rsidRDefault="00034DD3" w:rsidP="0086740A">
      <w:pPr>
        <w:pStyle w:val="Sinespaciado"/>
        <w:numPr>
          <w:ilvl w:val="0"/>
          <w:numId w:val="6"/>
        </w:numPr>
      </w:pPr>
      <w:r>
        <w:t xml:space="preserve">Aprobación del presupuesto anual de egresos. </w:t>
      </w:r>
    </w:p>
    <w:p w:rsidR="004E0176" w:rsidRDefault="004E0176" w:rsidP="0086740A">
      <w:pPr>
        <w:pStyle w:val="Sinespaciado"/>
        <w:numPr>
          <w:ilvl w:val="0"/>
          <w:numId w:val="6"/>
        </w:numPr>
      </w:pPr>
      <w:r>
        <w:t xml:space="preserve">Autorización de gastos no contemplados en el presupuesto anual. </w:t>
      </w:r>
    </w:p>
    <w:p w:rsidR="00034DD3" w:rsidRDefault="00034DD3" w:rsidP="0086740A">
      <w:pPr>
        <w:pStyle w:val="Sinespaciado"/>
      </w:pPr>
    </w:p>
    <w:p w:rsidR="009D1A7D" w:rsidRPr="00034DD3" w:rsidRDefault="00034DD3" w:rsidP="0086740A">
      <w:pPr>
        <w:rPr>
          <w:b/>
        </w:rPr>
      </w:pPr>
      <w:r>
        <w:rPr>
          <w:b/>
        </w:rPr>
        <w:t xml:space="preserve">Gastos del personal </w:t>
      </w:r>
      <w:r w:rsidR="009D1A7D" w:rsidRPr="00034DD3">
        <w:rPr>
          <w:b/>
        </w:rPr>
        <w:t xml:space="preserve"> </w:t>
      </w:r>
      <w:r>
        <w:rPr>
          <w:b/>
        </w:rPr>
        <w:t>/ programas</w:t>
      </w:r>
    </w:p>
    <w:p w:rsidR="00034DD3" w:rsidRDefault="00034DD3" w:rsidP="0086740A">
      <w:pPr>
        <w:pStyle w:val="NormalWeb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4DD3">
        <w:rPr>
          <w:rFonts w:asciiTheme="minorHAnsi" w:eastAsiaTheme="minorHAnsi" w:hAnsiTheme="minorHAnsi" w:cstheme="minorBidi"/>
          <w:sz w:val="22"/>
          <w:szCs w:val="22"/>
          <w:lang w:eastAsia="en-US"/>
        </w:rPr>
        <w:t>Describir la posibilidad o no posibilidad de otorgar préstamos al personal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034DD3" w:rsidRDefault="00034DD3" w:rsidP="0086740A">
      <w:pPr>
        <w:pStyle w:val="Prrafodelista"/>
        <w:numPr>
          <w:ilvl w:val="0"/>
          <w:numId w:val="7"/>
        </w:numPr>
      </w:pPr>
      <w:r>
        <w:t>Aprobación requerida para gastos de los programas que excedan cierta cantidad.</w:t>
      </w:r>
    </w:p>
    <w:p w:rsidR="00034DD3" w:rsidRDefault="00034DD3" w:rsidP="0086740A">
      <w:pPr>
        <w:pStyle w:val="Prrafodelista"/>
        <w:numPr>
          <w:ilvl w:val="0"/>
          <w:numId w:val="7"/>
        </w:numPr>
      </w:pPr>
      <w:r>
        <w:t>Reembolso de gastos de viaje y montos máximos por rubro.</w:t>
      </w:r>
    </w:p>
    <w:p w:rsidR="00034DD3" w:rsidRPr="00034DD3" w:rsidRDefault="00034DD3" w:rsidP="0086740A">
      <w:pPr>
        <w:pStyle w:val="Prrafodelista"/>
        <w:numPr>
          <w:ilvl w:val="0"/>
          <w:numId w:val="7"/>
        </w:numPr>
      </w:pPr>
      <w:r w:rsidRPr="00034DD3">
        <w:t>Procedimiento pa</w:t>
      </w:r>
      <w:r>
        <w:t>ra efectuar gastos relacionados con los</w:t>
      </w:r>
      <w:r w:rsidRPr="00034DD3">
        <w:t xml:space="preserve"> programas</w:t>
      </w:r>
      <w:r>
        <w:t>.</w:t>
      </w:r>
      <w:r w:rsidRPr="00034DD3">
        <w:t xml:space="preserve"> </w:t>
      </w:r>
    </w:p>
    <w:p w:rsidR="00034DD3" w:rsidRPr="00034DD3" w:rsidRDefault="00034DD3" w:rsidP="0086740A">
      <w:pPr>
        <w:rPr>
          <w:b/>
          <w:lang w:val="en-US"/>
        </w:rPr>
      </w:pPr>
      <w:r w:rsidRPr="00034DD3">
        <w:rPr>
          <w:b/>
          <w:lang w:val="en-US"/>
        </w:rPr>
        <w:lastRenderedPageBreak/>
        <w:t xml:space="preserve">Presupuesto </w:t>
      </w:r>
    </w:p>
    <w:p w:rsidR="00034DD3" w:rsidRDefault="00034DD3" w:rsidP="0086740A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4DD3">
        <w:rPr>
          <w:rFonts w:asciiTheme="minorHAnsi" w:eastAsiaTheme="minorHAnsi" w:hAnsiTheme="minorHAnsi" w:cstheme="minorBidi"/>
          <w:sz w:val="22"/>
          <w:szCs w:val="22"/>
          <w:lang w:eastAsia="en-US"/>
        </w:rPr>
        <w:t>Responsabilidades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mecanismos empleados por </w:t>
      </w:r>
      <w:r w:rsidRPr="00034D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 director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ejecutivo para asegurar que los gastos se encuentran dentro del presupuesto anual autorizado por el consejo directivo o patronato. </w:t>
      </w:r>
      <w:r w:rsidRPr="00034D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34DD3" w:rsidRPr="00034DD3" w:rsidRDefault="00034DD3" w:rsidP="0086740A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Mecanismo para el desarrollo, revisión y aprobación del presupuesto por comité de finanzas y administración en su caso, y por el consejo directivo o patronato. </w:t>
      </w:r>
    </w:p>
    <w:p w:rsidR="009D1A7D" w:rsidRPr="00034DD3" w:rsidRDefault="00034DD3" w:rsidP="0086740A">
      <w:pPr>
        <w:rPr>
          <w:b/>
        </w:rPr>
      </w:pPr>
      <w:r w:rsidRPr="00034DD3">
        <w:rPr>
          <w:b/>
        </w:rPr>
        <w:t>Protección de los activos de la organizaci</w:t>
      </w:r>
      <w:r>
        <w:rPr>
          <w:b/>
        </w:rPr>
        <w:t xml:space="preserve">ón </w:t>
      </w:r>
    </w:p>
    <w:p w:rsidR="004E0176" w:rsidRDefault="004E0176" w:rsidP="0086740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Adquisición de se</w:t>
      </w:r>
      <w:r w:rsidRPr="004E0176">
        <w:t>guros para proteger los bienes muebles e inmuebles de la organizaci</w:t>
      </w:r>
      <w:r>
        <w:t xml:space="preserve">ón y de responsabilidad civil para proteger a la organización ante daños causados a terceros. </w:t>
      </w:r>
    </w:p>
    <w:p w:rsidR="004E0176" w:rsidRDefault="004E0176" w:rsidP="0086740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Gastos relacionados con el mantenimiento y protección de las instalaciones y equipo de la organización. </w:t>
      </w:r>
    </w:p>
    <w:p w:rsidR="000F2AB6" w:rsidRDefault="000F2AB6" w:rsidP="0086740A">
      <w:pPr>
        <w:pStyle w:val="Prrafodelista"/>
      </w:pPr>
    </w:p>
    <w:p w:rsidR="000F2AB6" w:rsidRPr="000F2AB6" w:rsidRDefault="000F2AB6" w:rsidP="0086740A"/>
    <w:p w:rsidR="00D54AA4" w:rsidRPr="00D10719" w:rsidRDefault="00D54AA4" w:rsidP="0086740A">
      <w:pPr>
        <w:rPr>
          <w:rFonts w:eastAsiaTheme="majorEastAsia" w:cstheme="majorBidi"/>
          <w:b/>
          <w:bCs/>
          <w:color w:val="548DD4" w:themeColor="text2" w:themeTint="99"/>
          <w:sz w:val="24"/>
        </w:rPr>
      </w:pPr>
      <w:r w:rsidRPr="00D10719">
        <w:rPr>
          <w:color w:val="548DD4" w:themeColor="text2" w:themeTint="99"/>
          <w:sz w:val="24"/>
        </w:rPr>
        <w:br w:type="page"/>
      </w:r>
    </w:p>
    <w:p w:rsidR="00DB42C2" w:rsidRPr="0086740A" w:rsidRDefault="0086740A" w:rsidP="0086740A">
      <w:pPr>
        <w:jc w:val="center"/>
        <w:rPr>
          <w:color w:val="E36C0A" w:themeColor="accent6" w:themeShade="BF"/>
        </w:rPr>
      </w:pPr>
      <w:r w:rsidRPr="0086740A">
        <w:rPr>
          <w:color w:val="E36C0A" w:themeColor="accent6" w:themeShade="BF"/>
        </w:rPr>
        <w:lastRenderedPageBreak/>
        <w:t xml:space="preserve"> </w:t>
      </w:r>
      <w:r w:rsidR="00DB42C2" w:rsidRPr="0086740A">
        <w:rPr>
          <w:color w:val="E36C0A" w:themeColor="accent6" w:themeShade="BF"/>
        </w:rPr>
        <w:t>[Hoja membretada]</w:t>
      </w:r>
    </w:p>
    <w:p w:rsidR="00092DF9" w:rsidRPr="00092DF9" w:rsidRDefault="000F2AB6" w:rsidP="0086740A">
      <w:pPr>
        <w:jc w:val="center"/>
        <w:rPr>
          <w:b/>
        </w:rPr>
      </w:pPr>
      <w:r>
        <w:rPr>
          <w:b/>
        </w:rPr>
        <w:t xml:space="preserve">Política de aprobación de gastos </w:t>
      </w:r>
      <w:r w:rsidR="00092DF9" w:rsidRPr="00092DF9">
        <w:rPr>
          <w:b/>
        </w:rPr>
        <w:t xml:space="preserve">de </w:t>
      </w:r>
      <w:r w:rsidR="00092DF9" w:rsidRPr="0086740A">
        <w:rPr>
          <w:b/>
          <w:color w:val="E36C0A" w:themeColor="accent6" w:themeShade="BF"/>
        </w:rPr>
        <w:t>[nombre de la organización].</w:t>
      </w:r>
    </w:p>
    <w:p w:rsidR="00092DF9" w:rsidRPr="0086740A" w:rsidRDefault="00092DF9" w:rsidP="0086740A">
      <w:pPr>
        <w:jc w:val="center"/>
        <w:rPr>
          <w:b/>
          <w:color w:val="E36C0A" w:themeColor="accent6" w:themeShade="BF"/>
        </w:rPr>
      </w:pPr>
      <w:r w:rsidRPr="00092DF9">
        <w:rPr>
          <w:b/>
        </w:rPr>
        <w:t xml:space="preserve">Fecha </w:t>
      </w:r>
      <w:r w:rsidRPr="0086740A">
        <w:rPr>
          <w:b/>
          <w:color w:val="E36C0A" w:themeColor="accent6" w:themeShade="BF"/>
        </w:rPr>
        <w:t>[fecha de aprobación]</w:t>
      </w:r>
    </w:p>
    <w:p w:rsidR="00092DF9" w:rsidRPr="00092DF9" w:rsidRDefault="00092DF9" w:rsidP="0086740A">
      <w:pPr>
        <w:jc w:val="center"/>
      </w:pPr>
    </w:p>
    <w:p w:rsidR="00092DF9" w:rsidRDefault="00092DF9" w:rsidP="0086740A">
      <w:r w:rsidRPr="0086740A">
        <w:rPr>
          <w:color w:val="E36C0A" w:themeColor="accent6" w:themeShade="BF"/>
        </w:rPr>
        <w:t>[Nombre de la organización]</w:t>
      </w:r>
      <w:r>
        <w:t xml:space="preserve"> </w:t>
      </w:r>
      <w:r w:rsidR="00D10719">
        <w:t xml:space="preserve">cuenta con las siguientes políticas de aprobación de gastos aprobados por el </w:t>
      </w:r>
      <w:r w:rsidRPr="0086740A">
        <w:rPr>
          <w:color w:val="E36C0A" w:themeColor="accent6" w:themeShade="BF"/>
        </w:rPr>
        <w:t>[consejo directivo o patronato]</w:t>
      </w:r>
      <w:r w:rsidR="00D10719" w:rsidRPr="0086740A">
        <w:rPr>
          <w:color w:val="E36C0A" w:themeColor="accent6" w:themeShade="BF"/>
        </w:rPr>
        <w:t>:</w:t>
      </w:r>
      <w:r>
        <w:t xml:space="preserve"> </w:t>
      </w:r>
    </w:p>
    <w:p w:rsidR="002E54F5" w:rsidRPr="002E54F5" w:rsidRDefault="002E54F5" w:rsidP="0086740A">
      <w:pPr>
        <w:numPr>
          <w:ilvl w:val="0"/>
          <w:numId w:val="8"/>
        </w:numPr>
        <w:spacing w:after="120" w:line="240" w:lineRule="auto"/>
        <w:rPr>
          <w:rFonts w:ascii="Calibri" w:hAnsi="Calibri"/>
          <w:b/>
        </w:rPr>
      </w:pPr>
      <w:r w:rsidRPr="002E54F5">
        <w:rPr>
          <w:rFonts w:ascii="Calibri" w:hAnsi="Calibri"/>
          <w:b/>
        </w:rPr>
        <w:t xml:space="preserve">Autoridad </w:t>
      </w:r>
    </w:p>
    <w:p w:rsidR="00D10719" w:rsidRDefault="004E0176" w:rsidP="0086740A">
      <w:pPr>
        <w:numPr>
          <w:ilvl w:val="1"/>
          <w:numId w:val="8"/>
        </w:numPr>
        <w:spacing w:after="120" w:line="240" w:lineRule="auto"/>
        <w:rPr>
          <w:rFonts w:ascii="Calibri" w:hAnsi="Calibri"/>
        </w:rPr>
      </w:pPr>
      <w:r w:rsidRPr="00C56AA3">
        <w:rPr>
          <w:rFonts w:ascii="Calibri" w:hAnsi="Calibri"/>
        </w:rPr>
        <w:t>Firma de cheques</w:t>
      </w:r>
    </w:p>
    <w:p w:rsidR="004E0176" w:rsidRDefault="004E0176" w:rsidP="0086740A">
      <w:pPr>
        <w:pStyle w:val="Prrafodelista"/>
        <w:numPr>
          <w:ilvl w:val="2"/>
          <w:numId w:val="9"/>
        </w:numPr>
        <w:spacing w:after="120" w:line="240" w:lineRule="auto"/>
        <w:rPr>
          <w:rFonts w:ascii="Calibri" w:hAnsi="Calibri"/>
        </w:rPr>
      </w:pPr>
      <w:r w:rsidRPr="00D10719">
        <w:rPr>
          <w:rFonts w:ascii="Calibri" w:hAnsi="Calibri"/>
        </w:rPr>
        <w:t xml:space="preserve">Tendrán autorización para la </w:t>
      </w:r>
      <w:r w:rsidR="00D10719">
        <w:rPr>
          <w:rFonts w:ascii="Calibri" w:hAnsi="Calibri"/>
        </w:rPr>
        <w:t xml:space="preserve">firma de cheques </w:t>
      </w:r>
      <w:r w:rsidR="00D10719" w:rsidRPr="0086740A">
        <w:rPr>
          <w:rFonts w:ascii="Calibri" w:hAnsi="Calibri"/>
          <w:color w:val="E36C0A" w:themeColor="accent6" w:themeShade="BF"/>
        </w:rPr>
        <w:t>[nombre de personas autorizadas]</w:t>
      </w:r>
      <w:r w:rsidR="00D10719">
        <w:rPr>
          <w:rFonts w:ascii="Calibri" w:hAnsi="Calibri"/>
        </w:rPr>
        <w:t xml:space="preserve"> </w:t>
      </w:r>
      <w:r w:rsidRPr="00D10719">
        <w:rPr>
          <w:rFonts w:ascii="Calibri" w:hAnsi="Calibri"/>
        </w:rPr>
        <w:t>y el o los representantes que designe el</w:t>
      </w:r>
      <w:r w:rsidR="00D10719">
        <w:rPr>
          <w:rFonts w:ascii="Calibri" w:hAnsi="Calibri"/>
        </w:rPr>
        <w:t xml:space="preserve"> </w:t>
      </w:r>
      <w:r w:rsidR="00D10719" w:rsidRPr="0086740A">
        <w:rPr>
          <w:rFonts w:ascii="Calibri" w:hAnsi="Calibri"/>
          <w:color w:val="E36C0A" w:themeColor="accent6" w:themeShade="BF"/>
        </w:rPr>
        <w:t>[consejo o patronato]</w:t>
      </w:r>
      <w:r w:rsidRPr="0086740A">
        <w:rPr>
          <w:rFonts w:ascii="Calibri" w:hAnsi="Calibri"/>
          <w:color w:val="E36C0A" w:themeColor="accent6" w:themeShade="BF"/>
        </w:rPr>
        <w:t>.</w:t>
      </w:r>
      <w:r w:rsidRPr="00D10719">
        <w:rPr>
          <w:rFonts w:ascii="Calibri" w:hAnsi="Calibri"/>
        </w:rPr>
        <w:t xml:space="preserve">  </w:t>
      </w:r>
    </w:p>
    <w:p w:rsidR="002E54F5" w:rsidRDefault="002E54F5" w:rsidP="0086740A">
      <w:pPr>
        <w:numPr>
          <w:ilvl w:val="1"/>
          <w:numId w:val="8"/>
        </w:num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Pagos y</w:t>
      </w:r>
      <w:r w:rsidRPr="00D10719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D10719">
        <w:rPr>
          <w:rFonts w:ascii="Calibri" w:hAnsi="Calibri"/>
        </w:rPr>
        <w:t>dquisiciones</w:t>
      </w:r>
    </w:p>
    <w:p w:rsidR="002E54F5" w:rsidRDefault="002E54F5" w:rsidP="0086740A">
      <w:pPr>
        <w:pStyle w:val="Prrafodelista"/>
        <w:numPr>
          <w:ilvl w:val="2"/>
          <w:numId w:val="9"/>
        </w:num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Se deberán obtener por lo menos </w:t>
      </w:r>
      <w:r w:rsidRPr="00D10719">
        <w:rPr>
          <w:rFonts w:ascii="Calibri" w:hAnsi="Calibri"/>
        </w:rPr>
        <w:t xml:space="preserve">tres cotizaciones de diferentes proveedores </w:t>
      </w:r>
      <w:r>
        <w:rPr>
          <w:rFonts w:ascii="Calibri" w:hAnsi="Calibri"/>
        </w:rPr>
        <w:t>p</w:t>
      </w:r>
      <w:r w:rsidRPr="00D10719">
        <w:rPr>
          <w:rFonts w:ascii="Calibri" w:hAnsi="Calibri"/>
        </w:rPr>
        <w:t xml:space="preserve">ara cualquier compra superior a </w:t>
      </w:r>
      <w:r w:rsidRPr="0086740A">
        <w:rPr>
          <w:rFonts w:ascii="Calibri" w:hAnsi="Calibri"/>
          <w:color w:val="E36C0A" w:themeColor="accent6" w:themeShade="BF"/>
        </w:rPr>
        <w:t>[cantidad].</w:t>
      </w:r>
      <w:r>
        <w:rPr>
          <w:rFonts w:ascii="Calibri" w:hAnsi="Calibri"/>
        </w:rPr>
        <w:t xml:space="preserve"> Una vez obtenidas, se revisarán y autorizará la mejor opción por el [responsable]. </w:t>
      </w:r>
    </w:p>
    <w:p w:rsidR="00D10719" w:rsidRDefault="002E54F5" w:rsidP="0086740A">
      <w:pPr>
        <w:pStyle w:val="Prrafodelista"/>
        <w:numPr>
          <w:ilvl w:val="2"/>
          <w:numId w:val="9"/>
        </w:numPr>
        <w:spacing w:after="120" w:line="240" w:lineRule="auto"/>
        <w:rPr>
          <w:rFonts w:ascii="Calibri" w:hAnsi="Calibri"/>
        </w:rPr>
      </w:pPr>
      <w:r w:rsidRPr="00D10719">
        <w:rPr>
          <w:rFonts w:ascii="Calibri" w:hAnsi="Calibri"/>
        </w:rPr>
        <w:t xml:space="preserve">Es atribución exclusiva del </w:t>
      </w:r>
      <w:r w:rsidRPr="0086740A">
        <w:rPr>
          <w:rFonts w:ascii="Calibri" w:hAnsi="Calibri"/>
          <w:color w:val="E36C0A" w:themeColor="accent6" w:themeShade="BF"/>
        </w:rPr>
        <w:t xml:space="preserve">[consejo directivo o patronato] </w:t>
      </w:r>
      <w:r w:rsidRPr="00D10719">
        <w:rPr>
          <w:rFonts w:ascii="Calibri" w:hAnsi="Calibri"/>
        </w:rPr>
        <w:t>la adquisición, así como la donación y/o venta de activos fijos de la institución.</w:t>
      </w:r>
    </w:p>
    <w:p w:rsidR="002E54F5" w:rsidRPr="002E54F5" w:rsidRDefault="002E54F5" w:rsidP="0086740A">
      <w:pPr>
        <w:pStyle w:val="Prrafodelista"/>
        <w:spacing w:after="120" w:line="240" w:lineRule="auto"/>
        <w:ind w:left="1224"/>
        <w:rPr>
          <w:rFonts w:ascii="Calibri" w:hAnsi="Calibri"/>
        </w:rPr>
      </w:pPr>
    </w:p>
    <w:p w:rsidR="00D10719" w:rsidRPr="00D10719" w:rsidRDefault="00D10719" w:rsidP="0086740A">
      <w:pPr>
        <w:pStyle w:val="Prrafodelista"/>
        <w:numPr>
          <w:ilvl w:val="0"/>
          <w:numId w:val="9"/>
        </w:numPr>
        <w:rPr>
          <w:b/>
        </w:rPr>
      </w:pPr>
      <w:r w:rsidRPr="00D10719">
        <w:rPr>
          <w:b/>
        </w:rPr>
        <w:t>Gastos del personal  / programas</w:t>
      </w:r>
    </w:p>
    <w:p w:rsidR="00D10719" w:rsidRPr="00D10719" w:rsidRDefault="00D10719" w:rsidP="0086740A">
      <w:pPr>
        <w:pStyle w:val="Prrafodelista"/>
        <w:numPr>
          <w:ilvl w:val="1"/>
          <w:numId w:val="9"/>
        </w:numPr>
        <w:spacing w:after="120" w:line="240" w:lineRule="auto"/>
        <w:rPr>
          <w:rFonts w:ascii="Calibri" w:hAnsi="Calibri"/>
        </w:rPr>
      </w:pPr>
      <w:r w:rsidRPr="00D10719">
        <w:rPr>
          <w:rFonts w:ascii="Calibri" w:hAnsi="Calibri"/>
        </w:rPr>
        <w:t>Viáticos</w:t>
      </w:r>
    </w:p>
    <w:p w:rsidR="00D10719" w:rsidRDefault="004E0176" w:rsidP="0086740A">
      <w:pPr>
        <w:pStyle w:val="Prrafodelista"/>
        <w:numPr>
          <w:ilvl w:val="2"/>
          <w:numId w:val="9"/>
        </w:numPr>
        <w:spacing w:after="120" w:line="240" w:lineRule="auto"/>
        <w:rPr>
          <w:rFonts w:ascii="Calibri" w:hAnsi="Calibri"/>
        </w:rPr>
      </w:pPr>
      <w:r w:rsidRPr="00D10719">
        <w:rPr>
          <w:rFonts w:ascii="Calibri" w:hAnsi="Calibri"/>
        </w:rPr>
        <w:t xml:space="preserve">Solo se </w:t>
      </w:r>
      <w:r w:rsidR="00D10719">
        <w:rPr>
          <w:rFonts w:ascii="Calibri" w:hAnsi="Calibri"/>
        </w:rPr>
        <w:t>reembolsarán recursos</w:t>
      </w:r>
      <w:r w:rsidRPr="00D10719">
        <w:rPr>
          <w:rFonts w:ascii="Calibri" w:hAnsi="Calibri"/>
        </w:rPr>
        <w:t xml:space="preserve"> una vez que el solicitante haya comprobado su</w:t>
      </w:r>
      <w:r w:rsidR="00D10719">
        <w:rPr>
          <w:rFonts w:ascii="Calibri" w:hAnsi="Calibri"/>
        </w:rPr>
        <w:t xml:space="preserve">s gastos de viáticos anteriores mediante los correspondientes comprobantes fiscales. </w:t>
      </w:r>
    </w:p>
    <w:p w:rsidR="00D10719" w:rsidRDefault="00D10719" w:rsidP="0086740A">
      <w:pPr>
        <w:pStyle w:val="Prrafodelista"/>
        <w:numPr>
          <w:ilvl w:val="2"/>
          <w:numId w:val="9"/>
        </w:num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No se reembolsarán </w:t>
      </w:r>
      <w:r w:rsidR="004E0176" w:rsidRPr="00D10719">
        <w:rPr>
          <w:rFonts w:ascii="Calibri" w:hAnsi="Calibri"/>
        </w:rPr>
        <w:t>gastos incurridos por consumo de bebidas alcohólicas, llamadas personales, servicios en hotel</w:t>
      </w:r>
      <w:r>
        <w:rPr>
          <w:rFonts w:ascii="Calibri" w:hAnsi="Calibri"/>
        </w:rPr>
        <w:t>es (</w:t>
      </w:r>
      <w:r w:rsidR="0086740A">
        <w:rPr>
          <w:rFonts w:ascii="Calibri" w:hAnsi="Calibri"/>
        </w:rPr>
        <w:t xml:space="preserve">como </w:t>
      </w:r>
      <w:r>
        <w:rPr>
          <w:rFonts w:ascii="Calibri" w:hAnsi="Calibri"/>
        </w:rPr>
        <w:t>lavandería, etc.) y propinas.</w:t>
      </w:r>
      <w:r w:rsidR="004E0176" w:rsidRPr="00D10719">
        <w:rPr>
          <w:rFonts w:ascii="Calibri" w:hAnsi="Calibri"/>
        </w:rPr>
        <w:t xml:space="preserve"> </w:t>
      </w:r>
    </w:p>
    <w:p w:rsidR="004E0176" w:rsidRPr="00D10719" w:rsidRDefault="004E0176" w:rsidP="0086740A">
      <w:pPr>
        <w:pStyle w:val="Prrafodelista"/>
        <w:numPr>
          <w:ilvl w:val="2"/>
          <w:numId w:val="9"/>
        </w:numPr>
        <w:spacing w:after="120" w:line="240" w:lineRule="auto"/>
        <w:rPr>
          <w:rFonts w:ascii="Calibri" w:hAnsi="Calibri"/>
        </w:rPr>
      </w:pPr>
      <w:r w:rsidRPr="00D10719">
        <w:rPr>
          <w:rFonts w:ascii="Calibri" w:hAnsi="Calibri"/>
        </w:rPr>
        <w:t xml:space="preserve">Los gastos </w:t>
      </w:r>
      <w:r w:rsidR="00D10719">
        <w:rPr>
          <w:rFonts w:ascii="Calibri" w:hAnsi="Calibri"/>
        </w:rPr>
        <w:t xml:space="preserve">realizados por el personal y </w:t>
      </w:r>
      <w:r w:rsidR="00D10719" w:rsidRPr="0086740A">
        <w:rPr>
          <w:rFonts w:ascii="Calibri" w:hAnsi="Calibri"/>
          <w:color w:val="E36C0A" w:themeColor="accent6" w:themeShade="BF"/>
        </w:rPr>
        <w:t>[consejeros o patronos]</w:t>
      </w:r>
      <w:r w:rsidR="0086740A">
        <w:rPr>
          <w:rFonts w:ascii="Calibri" w:hAnsi="Calibri"/>
        </w:rPr>
        <w:t xml:space="preserve"> </w:t>
      </w:r>
      <w:r w:rsidR="00D10719">
        <w:rPr>
          <w:rFonts w:ascii="Calibri" w:hAnsi="Calibri"/>
        </w:rPr>
        <w:t xml:space="preserve">durante viajes relacionados con el </w:t>
      </w:r>
      <w:r w:rsidRPr="00D10719">
        <w:rPr>
          <w:rFonts w:ascii="Calibri" w:hAnsi="Calibri"/>
        </w:rPr>
        <w:t>trabajo</w:t>
      </w:r>
      <w:r w:rsidR="00D10719">
        <w:rPr>
          <w:rFonts w:ascii="Calibri" w:hAnsi="Calibri"/>
        </w:rPr>
        <w:t xml:space="preserve"> de la OSC </w:t>
      </w:r>
      <w:r w:rsidRPr="00D10719">
        <w:rPr>
          <w:rFonts w:ascii="Calibri" w:hAnsi="Calibri"/>
        </w:rPr>
        <w:t xml:space="preserve">serán cubiertos por la </w:t>
      </w:r>
      <w:r w:rsidR="00D10719">
        <w:rPr>
          <w:rFonts w:ascii="Calibri" w:hAnsi="Calibri"/>
        </w:rPr>
        <w:t xml:space="preserve">organización </w:t>
      </w:r>
      <w:r w:rsidRPr="00D10719">
        <w:rPr>
          <w:rFonts w:ascii="Calibri" w:hAnsi="Calibri"/>
        </w:rPr>
        <w:t xml:space="preserve">y serán comprobados / reembolsados al presentar los comprobantes fiscales correspondientes dentro del tabulador establecido. </w:t>
      </w:r>
    </w:p>
    <w:p w:rsidR="00D10719" w:rsidRDefault="00552152" w:rsidP="0086740A">
      <w:r>
        <w:t>3. …</w:t>
      </w:r>
    </w:p>
    <w:p w:rsidR="004E0176" w:rsidRPr="006957AC" w:rsidRDefault="004E0176" w:rsidP="0086740A">
      <w:pPr>
        <w:spacing w:after="120"/>
        <w:rPr>
          <w:rFonts w:ascii="Calibri" w:hAnsi="Calibri" w:cs="Arial"/>
        </w:rPr>
      </w:pPr>
      <w:r w:rsidRPr="006957AC">
        <w:rPr>
          <w:rFonts w:ascii="Calibri" w:hAnsi="Calibri" w:cs="Arial"/>
        </w:rPr>
        <w:t>Elaborado</w:t>
      </w:r>
      <w:r>
        <w:rPr>
          <w:rFonts w:ascii="Calibri" w:hAnsi="Calibri" w:cs="Arial"/>
        </w:rPr>
        <w:t xml:space="preserve"> </w:t>
      </w:r>
      <w:r w:rsidRPr="006957AC">
        <w:rPr>
          <w:rFonts w:ascii="Calibri" w:hAnsi="Calibri" w:cs="Arial"/>
        </w:rPr>
        <w:t xml:space="preserve">por: </w:t>
      </w:r>
      <w:r w:rsidRPr="006957AC">
        <w:rPr>
          <w:rFonts w:ascii="Calibri" w:hAnsi="Calibri" w:cs="Arial"/>
        </w:rPr>
        <w:tab/>
      </w:r>
      <w:r w:rsidRPr="0086740A">
        <w:rPr>
          <w:rFonts w:ascii="Calibri" w:hAnsi="Calibri" w:cs="Arial"/>
          <w:color w:val="E36C0A" w:themeColor="accent6" w:themeShade="BF"/>
        </w:rPr>
        <w:t>[nombre del responsable de la elaboración]</w:t>
      </w:r>
    </w:p>
    <w:p w:rsidR="004E0176" w:rsidRPr="006957AC" w:rsidRDefault="004E0176" w:rsidP="0086740A">
      <w:pPr>
        <w:spacing w:after="120"/>
        <w:rPr>
          <w:rFonts w:ascii="Calibri" w:hAnsi="Calibri" w:cs="Arial"/>
        </w:rPr>
      </w:pPr>
      <w:r w:rsidRPr="006957AC">
        <w:rPr>
          <w:rFonts w:ascii="Calibri" w:hAnsi="Calibri" w:cs="Arial"/>
        </w:rPr>
        <w:t>Autorizado por el</w:t>
      </w:r>
      <w:r>
        <w:rPr>
          <w:rFonts w:ascii="Calibri" w:hAnsi="Calibri" w:cs="Arial"/>
        </w:rPr>
        <w:t xml:space="preserve"> </w:t>
      </w:r>
      <w:r w:rsidRPr="0086740A">
        <w:rPr>
          <w:rFonts w:ascii="Calibri" w:hAnsi="Calibri" w:cs="Arial"/>
          <w:color w:val="E36C0A" w:themeColor="accent6" w:themeShade="BF"/>
        </w:rPr>
        <w:t>[consejo directivo o patronato]</w:t>
      </w:r>
      <w:r>
        <w:rPr>
          <w:rFonts w:ascii="Calibri" w:hAnsi="Calibri" w:cs="Arial"/>
        </w:rPr>
        <w:t xml:space="preserve"> en: </w:t>
      </w:r>
    </w:p>
    <w:p w:rsidR="004E0176" w:rsidRPr="00C92A4A" w:rsidRDefault="004E0176" w:rsidP="0086740A">
      <w:pPr>
        <w:spacing w:after="120"/>
        <w:rPr>
          <w:rFonts w:ascii="Calibri" w:hAnsi="Calibri" w:cs="Arial"/>
        </w:rPr>
      </w:pPr>
      <w:r w:rsidRPr="006957AC">
        <w:rPr>
          <w:rFonts w:ascii="Calibri" w:hAnsi="Calibri" w:cs="Arial"/>
        </w:rPr>
        <w:t xml:space="preserve">Última actualización: </w:t>
      </w:r>
      <w:r w:rsidRPr="0086740A">
        <w:rPr>
          <w:rFonts w:ascii="Calibri" w:hAnsi="Calibri" w:cs="Arial"/>
          <w:color w:val="E36C0A" w:themeColor="accent6" w:themeShade="BF"/>
        </w:rPr>
        <w:t>[fecha de última actualización]</w:t>
      </w:r>
    </w:p>
    <w:p w:rsidR="004E0176" w:rsidRDefault="004E0176" w:rsidP="0086740A"/>
    <w:sectPr w:rsidR="004E0176" w:rsidSect="00743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20" w:rsidRDefault="00AA7020" w:rsidP="0045153E">
      <w:pPr>
        <w:spacing w:after="0" w:line="240" w:lineRule="auto"/>
      </w:pPr>
      <w:r>
        <w:separator/>
      </w:r>
    </w:p>
  </w:endnote>
  <w:endnote w:type="continuationSeparator" w:id="0">
    <w:p w:rsidR="00AA7020" w:rsidRDefault="00AA7020" w:rsidP="0045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20" w:rsidRDefault="00AA7020" w:rsidP="0045153E">
      <w:pPr>
        <w:spacing w:after="0" w:line="240" w:lineRule="auto"/>
      </w:pPr>
      <w:r>
        <w:separator/>
      </w:r>
    </w:p>
  </w:footnote>
  <w:footnote w:type="continuationSeparator" w:id="0">
    <w:p w:rsidR="00AA7020" w:rsidRDefault="00AA7020" w:rsidP="0045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6E7C"/>
    <w:multiLevelType w:val="hybridMultilevel"/>
    <w:tmpl w:val="D11E2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04A3"/>
    <w:multiLevelType w:val="multilevel"/>
    <w:tmpl w:val="085E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F46C0"/>
    <w:multiLevelType w:val="hybridMultilevel"/>
    <w:tmpl w:val="032C2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05F99"/>
    <w:multiLevelType w:val="hybridMultilevel"/>
    <w:tmpl w:val="8FDEE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05BF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0317B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E05E61"/>
    <w:multiLevelType w:val="multilevel"/>
    <w:tmpl w:val="D0BAE498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7B7F0891"/>
    <w:multiLevelType w:val="multilevel"/>
    <w:tmpl w:val="085E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C0FBF"/>
    <w:multiLevelType w:val="hybridMultilevel"/>
    <w:tmpl w:val="81D2BEC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5"/>
    <w:rsid w:val="00023D6E"/>
    <w:rsid w:val="00034DD3"/>
    <w:rsid w:val="00092DF9"/>
    <w:rsid w:val="000C1E63"/>
    <w:rsid w:val="000C4864"/>
    <w:rsid w:val="000F2AB6"/>
    <w:rsid w:val="0012083F"/>
    <w:rsid w:val="00150786"/>
    <w:rsid w:val="0015238A"/>
    <w:rsid w:val="00164B82"/>
    <w:rsid w:val="001B6B9C"/>
    <w:rsid w:val="001D2407"/>
    <w:rsid w:val="001D2FC3"/>
    <w:rsid w:val="001F44E9"/>
    <w:rsid w:val="002061D2"/>
    <w:rsid w:val="00212496"/>
    <w:rsid w:val="00276D28"/>
    <w:rsid w:val="002947D1"/>
    <w:rsid w:val="002B4F6E"/>
    <w:rsid w:val="002C066C"/>
    <w:rsid w:val="002C172D"/>
    <w:rsid w:val="002E54F5"/>
    <w:rsid w:val="00341FBD"/>
    <w:rsid w:val="00343220"/>
    <w:rsid w:val="00386C7B"/>
    <w:rsid w:val="003B523F"/>
    <w:rsid w:val="003D1F4F"/>
    <w:rsid w:val="003D74E9"/>
    <w:rsid w:val="003E315B"/>
    <w:rsid w:val="003E40FF"/>
    <w:rsid w:val="003E7A03"/>
    <w:rsid w:val="00417934"/>
    <w:rsid w:val="0043641C"/>
    <w:rsid w:val="00441607"/>
    <w:rsid w:val="00442765"/>
    <w:rsid w:val="00442D8A"/>
    <w:rsid w:val="0045153E"/>
    <w:rsid w:val="00471D32"/>
    <w:rsid w:val="00485F2C"/>
    <w:rsid w:val="004C26C1"/>
    <w:rsid w:val="004C2D47"/>
    <w:rsid w:val="004D0A2B"/>
    <w:rsid w:val="004D7AEB"/>
    <w:rsid w:val="004E0176"/>
    <w:rsid w:val="004F0CA1"/>
    <w:rsid w:val="005240BA"/>
    <w:rsid w:val="005263E3"/>
    <w:rsid w:val="00552152"/>
    <w:rsid w:val="00557C52"/>
    <w:rsid w:val="00571D50"/>
    <w:rsid w:val="005729CD"/>
    <w:rsid w:val="00576E15"/>
    <w:rsid w:val="00577C78"/>
    <w:rsid w:val="005827CE"/>
    <w:rsid w:val="005C0977"/>
    <w:rsid w:val="005D5E4A"/>
    <w:rsid w:val="005E4C20"/>
    <w:rsid w:val="0060363A"/>
    <w:rsid w:val="00606E25"/>
    <w:rsid w:val="00630861"/>
    <w:rsid w:val="00646EB9"/>
    <w:rsid w:val="006528EB"/>
    <w:rsid w:val="00670882"/>
    <w:rsid w:val="00671FE0"/>
    <w:rsid w:val="00673CB1"/>
    <w:rsid w:val="006818BD"/>
    <w:rsid w:val="006A197F"/>
    <w:rsid w:val="006B5788"/>
    <w:rsid w:val="006C20B8"/>
    <w:rsid w:val="006F68D3"/>
    <w:rsid w:val="00703931"/>
    <w:rsid w:val="007306E5"/>
    <w:rsid w:val="00732D83"/>
    <w:rsid w:val="0074311F"/>
    <w:rsid w:val="00752A47"/>
    <w:rsid w:val="00761C38"/>
    <w:rsid w:val="00783D6D"/>
    <w:rsid w:val="007902F2"/>
    <w:rsid w:val="007946CB"/>
    <w:rsid w:val="007A69E5"/>
    <w:rsid w:val="007D2B32"/>
    <w:rsid w:val="007E7D65"/>
    <w:rsid w:val="007F6D87"/>
    <w:rsid w:val="008114CD"/>
    <w:rsid w:val="0081180B"/>
    <w:rsid w:val="00823860"/>
    <w:rsid w:val="00830F9C"/>
    <w:rsid w:val="00834BFE"/>
    <w:rsid w:val="0086740A"/>
    <w:rsid w:val="00875653"/>
    <w:rsid w:val="008777A9"/>
    <w:rsid w:val="00877DED"/>
    <w:rsid w:val="00887787"/>
    <w:rsid w:val="0089462F"/>
    <w:rsid w:val="008B5814"/>
    <w:rsid w:val="008D4801"/>
    <w:rsid w:val="00916282"/>
    <w:rsid w:val="00950EBD"/>
    <w:rsid w:val="009A502B"/>
    <w:rsid w:val="009D1A7D"/>
    <w:rsid w:val="009D782B"/>
    <w:rsid w:val="009E3F33"/>
    <w:rsid w:val="009E47D1"/>
    <w:rsid w:val="009E6E8C"/>
    <w:rsid w:val="00A20FFA"/>
    <w:rsid w:val="00A37F90"/>
    <w:rsid w:val="00A54E4A"/>
    <w:rsid w:val="00A56BE7"/>
    <w:rsid w:val="00A84A74"/>
    <w:rsid w:val="00AA7020"/>
    <w:rsid w:val="00AB15A9"/>
    <w:rsid w:val="00AB48D5"/>
    <w:rsid w:val="00AC2E8C"/>
    <w:rsid w:val="00B20A59"/>
    <w:rsid w:val="00B33F1E"/>
    <w:rsid w:val="00B42323"/>
    <w:rsid w:val="00B559AD"/>
    <w:rsid w:val="00B779DC"/>
    <w:rsid w:val="00BC741F"/>
    <w:rsid w:val="00BD0E81"/>
    <w:rsid w:val="00C06A1C"/>
    <w:rsid w:val="00C119D2"/>
    <w:rsid w:val="00C1578F"/>
    <w:rsid w:val="00C256ED"/>
    <w:rsid w:val="00C274AB"/>
    <w:rsid w:val="00C36591"/>
    <w:rsid w:val="00C476F3"/>
    <w:rsid w:val="00C62C13"/>
    <w:rsid w:val="00C63A33"/>
    <w:rsid w:val="00C74AC6"/>
    <w:rsid w:val="00C97F41"/>
    <w:rsid w:val="00CB1EF8"/>
    <w:rsid w:val="00CC2867"/>
    <w:rsid w:val="00CC492F"/>
    <w:rsid w:val="00CE0F4B"/>
    <w:rsid w:val="00D04605"/>
    <w:rsid w:val="00D10719"/>
    <w:rsid w:val="00D40DE4"/>
    <w:rsid w:val="00D47709"/>
    <w:rsid w:val="00D54AA4"/>
    <w:rsid w:val="00D63597"/>
    <w:rsid w:val="00D84E0D"/>
    <w:rsid w:val="00D93906"/>
    <w:rsid w:val="00DB42C2"/>
    <w:rsid w:val="00DF28F9"/>
    <w:rsid w:val="00DF4D83"/>
    <w:rsid w:val="00DF78F3"/>
    <w:rsid w:val="00E0460E"/>
    <w:rsid w:val="00E21665"/>
    <w:rsid w:val="00E24E31"/>
    <w:rsid w:val="00E92EB2"/>
    <w:rsid w:val="00EA5101"/>
    <w:rsid w:val="00EA63C1"/>
    <w:rsid w:val="00EB264A"/>
    <w:rsid w:val="00EB3A8E"/>
    <w:rsid w:val="00EB76F3"/>
    <w:rsid w:val="00ED757D"/>
    <w:rsid w:val="00EE102C"/>
    <w:rsid w:val="00EE1D24"/>
    <w:rsid w:val="00EE3681"/>
    <w:rsid w:val="00F10CC1"/>
    <w:rsid w:val="00F40EB1"/>
    <w:rsid w:val="00F41FEE"/>
    <w:rsid w:val="00F63534"/>
    <w:rsid w:val="00F943E3"/>
    <w:rsid w:val="00FA4689"/>
    <w:rsid w:val="00FB67E5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EBAC7-3205-4647-837A-F3B89E00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1F"/>
  </w:style>
  <w:style w:type="paragraph" w:styleId="Ttulo1">
    <w:name w:val="heading 1"/>
    <w:basedOn w:val="Normal"/>
    <w:next w:val="Normal"/>
    <w:link w:val="Ttulo1Car"/>
    <w:uiPriority w:val="9"/>
    <w:qFormat/>
    <w:rsid w:val="00343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7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4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4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E92EB2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E7D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link w:val="SinespaciadoCar"/>
    <w:uiPriority w:val="1"/>
    <w:qFormat/>
    <w:rsid w:val="007E7D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A69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A69E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E04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4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1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ar">
    <w:name w:val="Título 8 Car"/>
    <w:basedOn w:val="Fuentedeprrafopredeter"/>
    <w:link w:val="Ttulo8"/>
    <w:rsid w:val="00E92EB2"/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Body1">
    <w:name w:val="Body 1"/>
    <w:rsid w:val="00E92EB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styleId="nfasis">
    <w:name w:val="Emphasis"/>
    <w:basedOn w:val="Fuentedeprrafopredeter"/>
    <w:uiPriority w:val="20"/>
    <w:qFormat/>
    <w:rsid w:val="0045153E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451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153E"/>
  </w:style>
  <w:style w:type="paragraph" w:styleId="Piedepgina">
    <w:name w:val="footer"/>
    <w:basedOn w:val="Normal"/>
    <w:link w:val="PiedepginaCar"/>
    <w:uiPriority w:val="99"/>
    <w:semiHidden/>
    <w:unhideWhenUsed/>
    <w:rsid w:val="00451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153E"/>
  </w:style>
  <w:style w:type="character" w:styleId="Hipervnculovisitado">
    <w:name w:val="FollowedHyperlink"/>
    <w:basedOn w:val="Fuentedeprrafopredeter"/>
    <w:uiPriority w:val="99"/>
    <w:semiHidden/>
    <w:unhideWhenUsed/>
    <w:rsid w:val="00B20A59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43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Fuentedeprrafopredeter"/>
    <w:rsid w:val="00343220"/>
  </w:style>
  <w:style w:type="table" w:styleId="Tablaconcuadrcula">
    <w:name w:val="Table Grid"/>
    <w:basedOn w:val="Tablanormal"/>
    <w:uiPriority w:val="59"/>
    <w:rsid w:val="00F1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729CD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752A4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2A4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7A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7A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7A03"/>
    <w:rPr>
      <w:vertAlign w:val="superscript"/>
    </w:rPr>
  </w:style>
  <w:style w:type="character" w:styleId="Refdecomentario">
    <w:name w:val="annotation reference"/>
    <w:basedOn w:val="Fuentedeprrafopredeter"/>
    <w:uiPriority w:val="99"/>
    <w:rsid w:val="00CC2867"/>
    <w:rPr>
      <w:rFonts w:cs="Times New Roman"/>
      <w:sz w:val="16"/>
      <w:szCs w:val="16"/>
    </w:rPr>
  </w:style>
  <w:style w:type="paragraph" w:customStyle="1" w:styleId="Sinespaciado1">
    <w:name w:val="Sin espaciado1"/>
    <w:uiPriority w:val="99"/>
    <w:rsid w:val="00CC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C1578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D28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E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1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8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2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4011-2433-486F-BC77-238427BF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Malaura</dc:creator>
  <cp:lastModifiedBy>Andy Carey</cp:lastModifiedBy>
  <cp:revision>2</cp:revision>
  <dcterms:created xsi:type="dcterms:W3CDTF">2018-09-11T05:11:00Z</dcterms:created>
  <dcterms:modified xsi:type="dcterms:W3CDTF">2018-09-11T05:11:00Z</dcterms:modified>
</cp:coreProperties>
</file>